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00"/>
          <w:tab w:val="left" w:pos="9498"/>
        </w:tabs>
        <w:autoSpaceDE w:val="0"/>
        <w:autoSpaceDN w:val="0"/>
        <w:snapToGrid w:val="0"/>
        <w:spacing w:line="580" w:lineRule="exact"/>
        <w:jc w:val="left"/>
        <w:rPr>
          <w:rFonts w:ascii="仿宋_GB2312" w:hAnsi="仿宋_GB2312" w:eastAsia="仿宋_GB2312" w:cs="仿宋_GB2312"/>
          <w:b/>
          <w:color w:val="000000"/>
          <w:kern w:val="0"/>
          <w:sz w:val="28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</w:rPr>
      </w:pPr>
    </w:p>
    <w:p>
      <w:pPr>
        <w:spacing w:line="580" w:lineRule="exact"/>
        <w:jc w:val="center"/>
        <w:rPr>
          <w:rFonts w:ascii="Times New Roman" w:hAnsi="Times New Roman" w:eastAsia="华文中宋"/>
          <w:color w:val="000000"/>
          <w:kern w:val="0"/>
          <w:sz w:val="44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</w:rPr>
        <w:t>北林区</w:t>
      </w:r>
      <w:r>
        <w:rPr>
          <w:rFonts w:ascii="Times New Roman" w:hAnsi="Times New Roman" w:eastAsia="方正小标宋简体"/>
          <w:bCs/>
          <w:color w:val="000000"/>
          <w:kern w:val="0"/>
          <w:sz w:val="44"/>
        </w:rPr>
        <w:t>防贫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</w:rPr>
        <w:t>监测对象</w:t>
      </w:r>
      <w:r>
        <w:rPr>
          <w:rFonts w:ascii="Times New Roman" w:hAnsi="Times New Roman" w:eastAsia="方正小标宋简体"/>
          <w:bCs/>
          <w:color w:val="000000"/>
          <w:kern w:val="0"/>
          <w:sz w:val="44"/>
        </w:rPr>
        <w:t>名单公告</w:t>
      </w:r>
    </w:p>
    <w:p>
      <w:pPr>
        <w:spacing w:line="580" w:lineRule="exact"/>
        <w:jc w:val="center"/>
        <w:rPr>
          <w:rFonts w:ascii="Times New Roman" w:hAnsi="Times New Roman" w:eastAsia="华文中宋"/>
          <w:color w:val="000000"/>
          <w:kern w:val="0"/>
          <w:sz w:val="44"/>
        </w:rPr>
      </w:pPr>
    </w:p>
    <w:p>
      <w:pPr>
        <w:spacing w:line="580" w:lineRule="exact"/>
        <w:jc w:val="center"/>
        <w:rPr>
          <w:rFonts w:ascii="Times New Roman" w:hAnsi="Times New Roman" w:eastAsia="华文中宋"/>
          <w:color w:val="000000"/>
          <w:kern w:val="0"/>
          <w:sz w:val="44"/>
        </w:rPr>
      </w:pPr>
    </w:p>
    <w:p>
      <w:pPr>
        <w:spacing w:line="580" w:lineRule="exact"/>
        <w:jc w:val="center"/>
        <w:rPr>
          <w:rFonts w:ascii="Times New Roman" w:hAnsi="Times New Roman" w:eastAsia="华文中宋"/>
          <w:color w:val="000000"/>
          <w:kern w:val="0"/>
          <w:sz w:val="44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《北林区关于健全防止返贫动态监测和帮扶机制的指导方案》《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北林区关于简化监测对象识别纳入程序的通知》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</w:rPr>
        <w:t>要求，经区农村工作领导小组审定，将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lang w:val="en-US" w:eastAsia="zh-CN"/>
        </w:rPr>
        <w:t>五营乡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u w:val="none"/>
          <w:lang w:val="en-US" w:eastAsia="zh-CN"/>
        </w:rPr>
        <w:t>张文学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u w:val="none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u w:val="none"/>
          <w:lang w:val="en-US" w:eastAsia="zh-CN"/>
        </w:rPr>
        <w:t>3户7人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u w:val="none"/>
        </w:rPr>
        <w:t>确定为防贫监测对象，现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</w:rPr>
        <w:t>予以公告（名单附后）。</w:t>
      </w:r>
    </w:p>
    <w:p>
      <w:pPr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</w:rPr>
      </w:pPr>
    </w:p>
    <w:p>
      <w:pPr>
        <w:spacing w:line="580" w:lineRule="exact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</w:rPr>
        <w:t>北林区委农村工作领导小组（盖章）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u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u w:val="none"/>
        </w:rPr>
        <w:t xml:space="preserve"> 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u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</w:rPr>
        <w:t>日</w:t>
      </w:r>
    </w:p>
    <w:p>
      <w:pPr>
        <w:autoSpaceDE w:val="0"/>
        <w:autoSpaceDN w:val="0"/>
        <w:spacing w:line="360" w:lineRule="exact"/>
        <w:ind w:right="-2"/>
        <w:jc w:val="left"/>
        <w:rPr>
          <w:rFonts w:ascii="仿宋_GB2312" w:hAnsi="仿宋_GB2312" w:eastAsia="仿宋_GB2312" w:cs="仿宋_GB2312"/>
          <w:color w:val="000000"/>
          <w:kern w:val="0"/>
          <w:sz w:val="30"/>
        </w:rPr>
      </w:pPr>
    </w:p>
    <w:p>
      <w:pPr>
        <w:autoSpaceDE w:val="0"/>
        <w:autoSpaceDN w:val="0"/>
        <w:spacing w:line="360" w:lineRule="exact"/>
        <w:ind w:right="-2"/>
        <w:jc w:val="left"/>
        <w:rPr>
          <w:rFonts w:ascii="仿宋_GB2312" w:hAnsi="仿宋_GB2312" w:eastAsia="仿宋_GB2312" w:cs="仿宋_GB2312"/>
          <w:color w:val="000000"/>
          <w:kern w:val="0"/>
          <w:sz w:val="30"/>
        </w:rPr>
      </w:pPr>
    </w:p>
    <w:p>
      <w:pPr>
        <w:autoSpaceDE w:val="0"/>
        <w:autoSpaceDN w:val="0"/>
        <w:spacing w:line="360" w:lineRule="exact"/>
        <w:ind w:right="-2"/>
        <w:jc w:val="left"/>
        <w:rPr>
          <w:rFonts w:ascii="仿宋_GB2312" w:hAnsi="仿宋_GB2312" w:eastAsia="仿宋_GB2312" w:cs="仿宋_GB2312"/>
          <w:color w:val="000000"/>
          <w:kern w:val="0"/>
          <w:sz w:val="30"/>
        </w:rPr>
      </w:pPr>
    </w:p>
    <w:p>
      <w:pPr>
        <w:autoSpaceDE w:val="0"/>
        <w:autoSpaceDN w:val="0"/>
        <w:spacing w:line="360" w:lineRule="exact"/>
        <w:ind w:right="-2"/>
        <w:jc w:val="left"/>
        <w:rPr>
          <w:rFonts w:ascii="仿宋_GB2312" w:hAnsi="仿宋_GB2312" w:eastAsia="仿宋_GB2312" w:cs="仿宋_GB2312"/>
          <w:color w:val="000000"/>
          <w:kern w:val="0"/>
          <w:sz w:val="30"/>
        </w:rPr>
      </w:pPr>
    </w:p>
    <w:p>
      <w:pPr>
        <w:rPr>
          <w:rFonts w:ascii="仿宋_GB2312" w:hAnsi="仿宋_GB2312" w:eastAsia="仿宋_GB2312" w:cs="仿宋_GB2312"/>
          <w:color w:val="000000"/>
          <w:kern w:val="0"/>
          <w:sz w:val="30"/>
        </w:rPr>
      </w:pPr>
    </w:p>
    <w:p>
      <w:pPr>
        <w:autoSpaceDE w:val="0"/>
        <w:autoSpaceDN w:val="0"/>
        <w:spacing w:line="360" w:lineRule="exact"/>
        <w:ind w:right="-2"/>
        <w:jc w:val="left"/>
        <w:rPr>
          <w:rFonts w:ascii="仿宋_GB2312" w:hAnsi="仿宋_GB2312" w:eastAsia="仿宋_GB2312" w:cs="仿宋_GB2312"/>
          <w:color w:val="000000"/>
          <w:kern w:val="0"/>
          <w:sz w:val="30"/>
        </w:rPr>
      </w:pPr>
    </w:p>
    <w:p>
      <w:pPr>
        <w:autoSpaceDE w:val="0"/>
        <w:autoSpaceDN w:val="0"/>
        <w:spacing w:line="360" w:lineRule="exact"/>
        <w:ind w:right="-2"/>
        <w:jc w:val="left"/>
        <w:rPr>
          <w:rFonts w:ascii="仿宋_GB2312" w:hAnsi="仿宋_GB2312" w:eastAsia="仿宋_GB2312" w:cs="仿宋_GB2312"/>
          <w:color w:val="000000"/>
          <w:kern w:val="0"/>
          <w:sz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0"/>
        </w:tabs>
        <w:autoSpaceDE w:val="0"/>
        <w:autoSpaceDN w:val="0"/>
        <w:spacing w:line="425" w:lineRule="exact"/>
        <w:ind w:right="-2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</w:rPr>
        <w:t>北林区新识别防返贫监测对象名单</w:t>
      </w:r>
    </w:p>
    <w:p>
      <w:pPr>
        <w:tabs>
          <w:tab w:val="left" w:pos="0"/>
        </w:tabs>
        <w:autoSpaceDE w:val="0"/>
        <w:autoSpaceDN w:val="0"/>
        <w:spacing w:line="425" w:lineRule="exact"/>
        <w:ind w:right="-2"/>
        <w:jc w:val="center"/>
        <w:rPr>
          <w:rFonts w:ascii="仿宋_GB2312" w:hAnsi="仿宋_GB2312" w:eastAsia="仿宋_GB2312" w:cs="仿宋_GB2312"/>
          <w:color w:val="000000"/>
          <w:kern w:val="0"/>
          <w:sz w:val="36"/>
        </w:rPr>
      </w:pPr>
    </w:p>
    <w:tbl>
      <w:tblPr>
        <w:tblStyle w:val="4"/>
        <w:tblW w:w="13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11"/>
        <w:gridCol w:w="1155"/>
        <w:gridCol w:w="1470"/>
        <w:gridCol w:w="1035"/>
        <w:gridCol w:w="1500"/>
        <w:gridCol w:w="2061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序号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乡（镇）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行政村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户主</w:t>
            </w:r>
          </w:p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家庭</w:t>
            </w:r>
          </w:p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人口数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风险点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监测对象</w:t>
            </w:r>
          </w:p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类型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拟采取</w:t>
            </w:r>
          </w:p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帮扶措施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五营乡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互相村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张树学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突发严重困难户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开发公益岗、低保提标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五营乡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吉利村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郝成奎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因病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突发严重困难户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扩大光伏分红、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低保提标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五营乡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前五村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张文学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残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突发严重困难户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14"/>
              </w:tabs>
              <w:autoSpaceDE w:val="0"/>
              <w:autoSpaceDN w:val="0"/>
              <w:ind w:right="-2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低保提标、协助办理残疾证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14"/>
              </w:tabs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149E156-3964-410E-BE70-1B099479B1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B4E7305-0344-4065-966C-83F598AA076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3216815-FDC9-4B83-A6DF-1A78397B29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628C623-532C-4199-A6E5-3082C4FC22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2M5YmFhY2RmZTY1ZDQ3ZTNhNGEzZTk4MzAzNjYifQ=="/>
  </w:docVars>
  <w:rsids>
    <w:rsidRoot w:val="5B413581"/>
    <w:rsid w:val="00027CE9"/>
    <w:rsid w:val="00064357"/>
    <w:rsid w:val="0071242B"/>
    <w:rsid w:val="00B229F4"/>
    <w:rsid w:val="0399159D"/>
    <w:rsid w:val="08EC338E"/>
    <w:rsid w:val="0A9D7EDA"/>
    <w:rsid w:val="0CFE16C3"/>
    <w:rsid w:val="11AB2511"/>
    <w:rsid w:val="33922DF5"/>
    <w:rsid w:val="33C81E53"/>
    <w:rsid w:val="374B26AE"/>
    <w:rsid w:val="3CB10017"/>
    <w:rsid w:val="47C14649"/>
    <w:rsid w:val="50575FCE"/>
    <w:rsid w:val="54346E12"/>
    <w:rsid w:val="57250A43"/>
    <w:rsid w:val="5B413581"/>
    <w:rsid w:val="74291CAE"/>
    <w:rsid w:val="76BB32F7"/>
    <w:rsid w:val="7B62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418</Characters>
  <Lines>2</Lines>
  <Paragraphs>1</Paragraphs>
  <TotalTime>0</TotalTime>
  <ScaleCrop>false</ScaleCrop>
  <LinksUpToDate>false</LinksUpToDate>
  <CharactersWithSpaces>447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2021-06-02T03:09:00Z</dcterms:created>
  <dc:creator>Administrator</dc:creator>
  <cp:lastModifiedBy>兴奋的煤气罐</cp:lastModifiedBy>
  <cp:lastPrinted>2023-01-10T09:42:00Z</cp:lastPrinted>
  <dcterms:modified xsi:type="dcterms:W3CDTF">2023-12-21T04:56:39Z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489BA083C766460D9A6E0B666F15647C_13</vt:lpwstr>
  </property>
</Properties>
</file>